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4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erschattung/Jalousien Ida-Purper-Schule Idar-Oberstei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schattung/Jalousien Ida-Purper-Schule Idar-oberste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